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067"/>
        <w:gridCol w:w="3537"/>
        <w:gridCol w:w="467"/>
        <w:gridCol w:w="467"/>
        <w:gridCol w:w="469"/>
        <w:gridCol w:w="3063"/>
      </w:tblGrid>
      <w:tr w:rsidR="00D7507E" w:rsidRPr="00096305" w14:paraId="2AF22868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</w:tcPr>
          <w:p w14:paraId="6CF6B6D6" w14:textId="77777777" w:rsidR="00D7507E" w:rsidRPr="00D7507E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Category</w:t>
            </w:r>
          </w:p>
        </w:tc>
        <w:tc>
          <w:tcPr>
            <w:tcW w:w="1756" w:type="pct"/>
          </w:tcPr>
          <w:p w14:paraId="4FD113EC" w14:textId="77777777" w:rsidR="00D7507E" w:rsidRPr="00D7507E" w:rsidRDefault="00D7507E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Responsibility</w:t>
            </w:r>
          </w:p>
        </w:tc>
        <w:tc>
          <w:tcPr>
            <w:tcW w:w="232" w:type="pct"/>
          </w:tcPr>
          <w:p w14:paraId="22F61908" w14:textId="77777777" w:rsidR="00D7507E" w:rsidRPr="00D7507E" w:rsidRDefault="00D7507E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L</w:t>
            </w:r>
          </w:p>
        </w:tc>
        <w:tc>
          <w:tcPr>
            <w:tcW w:w="232" w:type="pct"/>
          </w:tcPr>
          <w:p w14:paraId="562B08A5" w14:textId="77777777" w:rsidR="00D7507E" w:rsidRPr="00D7507E" w:rsidRDefault="00D7507E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M</w:t>
            </w:r>
          </w:p>
        </w:tc>
        <w:tc>
          <w:tcPr>
            <w:tcW w:w="233" w:type="pct"/>
          </w:tcPr>
          <w:p w14:paraId="4BF77962" w14:textId="77777777" w:rsidR="00D7507E" w:rsidRPr="00D7507E" w:rsidRDefault="00D7507E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H</w:t>
            </w:r>
          </w:p>
        </w:tc>
        <w:tc>
          <w:tcPr>
            <w:tcW w:w="1521" w:type="pct"/>
          </w:tcPr>
          <w:p w14:paraId="6FF87D77" w14:textId="77777777" w:rsidR="00D7507E" w:rsidRPr="00D7507E" w:rsidRDefault="00D7507E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 w:val="0"/>
                <w:color w:val="FFFFFF" w:themeColor="background1"/>
                <w:sz w:val="18"/>
                <w:szCs w:val="18"/>
              </w:rPr>
            </w:pPr>
            <w:r w:rsidRPr="00D7507E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Identified Improvements</w:t>
            </w:r>
          </w:p>
        </w:tc>
      </w:tr>
      <w:tr w:rsidR="00D7507E" w:rsidRPr="00096305" w14:paraId="20313767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2704E018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Cs w:val="0"/>
                <w:color w:val="000000" w:themeColor="text1"/>
                <w:sz w:val="18"/>
                <w:szCs w:val="18"/>
              </w:rPr>
            </w:pPr>
          </w:p>
          <w:p w14:paraId="0115C90C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Communication</w:t>
            </w:r>
          </w:p>
        </w:tc>
        <w:tc>
          <w:tcPr>
            <w:tcW w:w="1756" w:type="pct"/>
          </w:tcPr>
          <w:p w14:paraId="3BCE7A0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Follow communication protocols at all times when communicating with parents, guardians, stakeholders and other agencies.</w:t>
            </w:r>
          </w:p>
        </w:tc>
        <w:tc>
          <w:tcPr>
            <w:tcW w:w="232" w:type="pct"/>
          </w:tcPr>
          <w:p w14:paraId="7B2CEA09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051B521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0429B2F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EC2BF49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5F2CCDA6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1B2722C4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476D837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Communicate respectfully with participants, parents, guardians, stakeholders, staff members and other generic agencies.</w:t>
            </w:r>
          </w:p>
        </w:tc>
        <w:tc>
          <w:tcPr>
            <w:tcW w:w="232" w:type="pct"/>
          </w:tcPr>
          <w:p w14:paraId="4F58F991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36B1641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5E4188A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1323CAEE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64986CF3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54DA3431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5211224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Learn each participant’s communication methods and familiarise yourself with the use of communication aids that are being used by them. </w:t>
            </w:r>
          </w:p>
        </w:tc>
        <w:tc>
          <w:tcPr>
            <w:tcW w:w="232" w:type="pct"/>
          </w:tcPr>
          <w:p w14:paraId="765DD064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0810862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CF7BA38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6AFE2B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635C6BE4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46989F83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82C3A61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Complete Progress Notes, forms, and other documentation as required.</w:t>
            </w:r>
          </w:p>
        </w:tc>
        <w:tc>
          <w:tcPr>
            <w:tcW w:w="232" w:type="pct"/>
          </w:tcPr>
          <w:p w14:paraId="03C89A9F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41E0712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5A6178CC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8641A9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F9A0DEF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6BA3F8A5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0C86C496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Maintain the participant’s Privacy, Dignity and Confidentiality at all times.</w:t>
            </w:r>
          </w:p>
        </w:tc>
        <w:tc>
          <w:tcPr>
            <w:tcW w:w="232" w:type="pct"/>
          </w:tcPr>
          <w:p w14:paraId="29305EA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3FACBE7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61135D67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3EF31C86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6B40541F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241547B8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Meetings &amp; Appointments</w:t>
            </w:r>
          </w:p>
        </w:tc>
        <w:tc>
          <w:tcPr>
            <w:tcW w:w="1756" w:type="pct"/>
          </w:tcPr>
          <w:p w14:paraId="5F6D12A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Attend team meetings and other meetings scheduled by the management team.</w:t>
            </w:r>
          </w:p>
        </w:tc>
        <w:tc>
          <w:tcPr>
            <w:tcW w:w="232" w:type="pct"/>
          </w:tcPr>
          <w:p w14:paraId="76720621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0F62224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42CA45E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4E97527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689B2B0F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1DE82C3D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EF5E71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Assist participants with their medical and other appointments.</w:t>
            </w:r>
          </w:p>
        </w:tc>
        <w:tc>
          <w:tcPr>
            <w:tcW w:w="232" w:type="pct"/>
          </w:tcPr>
          <w:p w14:paraId="6AB04442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07379A9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B31EA3E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4F43B7E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7325EE9E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23CFD9EF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bCs w:val="0"/>
                <w:color w:val="000000" w:themeColor="text1"/>
                <w:sz w:val="18"/>
                <w:szCs w:val="18"/>
              </w:rPr>
            </w:pPr>
          </w:p>
          <w:p w14:paraId="77E8667C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Rosters</w:t>
            </w:r>
          </w:p>
        </w:tc>
        <w:tc>
          <w:tcPr>
            <w:tcW w:w="1756" w:type="pct"/>
          </w:tcPr>
          <w:p w14:paraId="29B099E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Liaise with and support your operations coordinator/manager with regard to preparation of rosters by discussing your availability.</w:t>
            </w:r>
          </w:p>
        </w:tc>
        <w:tc>
          <w:tcPr>
            <w:tcW w:w="232" w:type="pct"/>
          </w:tcPr>
          <w:p w14:paraId="770C503C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E6F058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434166F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0D4D8CF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31B9A1A5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11400C27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11EE53F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You are responsible to make sure your time sheet is completed and delivered to the office before 1.00pm each Monday.</w:t>
            </w:r>
          </w:p>
        </w:tc>
        <w:tc>
          <w:tcPr>
            <w:tcW w:w="232" w:type="pct"/>
          </w:tcPr>
          <w:p w14:paraId="794D7AC0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C6B01E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2035A369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4CAC378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0104E97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397B029F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3F2052C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It is your responsibility to contact the operations coordinator/ manager if you haven’t received your roster in time.</w:t>
            </w:r>
          </w:p>
        </w:tc>
        <w:tc>
          <w:tcPr>
            <w:tcW w:w="232" w:type="pct"/>
          </w:tcPr>
          <w:p w14:paraId="56143492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031992F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69CE793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310DF8D8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51ED7B02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0CA39B59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7B8B6A6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Make sure you</w:t>
            </w:r>
            <w:r w:rsidRPr="00096305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gain approval from the operations coordinator/manager or the after-hours on-call person prior to changing your rostered hours or swapping shifts.</w:t>
            </w:r>
          </w:p>
        </w:tc>
        <w:tc>
          <w:tcPr>
            <w:tcW w:w="232" w:type="pct"/>
          </w:tcPr>
          <w:p w14:paraId="2E7E5E2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40EE2F4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0C9839A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6E81EA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D20CFD4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1E94E35B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Teamwork</w:t>
            </w:r>
          </w:p>
        </w:tc>
        <w:tc>
          <w:tcPr>
            <w:tcW w:w="1756" w:type="pct"/>
          </w:tcPr>
          <w:p w14:paraId="50E2D58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Support your team members towards achieving a common goal; which is to provide a quality service to your service recipients. </w:t>
            </w:r>
          </w:p>
        </w:tc>
        <w:tc>
          <w:tcPr>
            <w:tcW w:w="232" w:type="pct"/>
          </w:tcPr>
          <w:p w14:paraId="2927649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74B54B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4FFECCF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7D0A3F06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211EC7FD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3ED1BB3A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0F08774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Communicate effectively and work cohesively within your team.</w:t>
            </w:r>
          </w:p>
        </w:tc>
        <w:tc>
          <w:tcPr>
            <w:tcW w:w="232" w:type="pct"/>
          </w:tcPr>
          <w:p w14:paraId="52D515D8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53B3CFA4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3431AE0E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70EF230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22CA4F9A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34EAFAAB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359F501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Use conflict resolution steps at all times when dealing with conflict situations. If unable to resolve conflict discuss with the management team.</w:t>
            </w:r>
          </w:p>
        </w:tc>
        <w:tc>
          <w:tcPr>
            <w:tcW w:w="232" w:type="pct"/>
          </w:tcPr>
          <w:p w14:paraId="3BD006E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36A68F02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2EC9228F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753F91D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2322559D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465C9BD7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9D3593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Discuss personal development and training requirements with the management team so that appropriate training could be arranged.</w:t>
            </w:r>
          </w:p>
        </w:tc>
        <w:tc>
          <w:tcPr>
            <w:tcW w:w="232" w:type="pct"/>
          </w:tcPr>
          <w:p w14:paraId="6C12E2E7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B97BA2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6CCEB97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2E76EB0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43ED69E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773B301D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Medication</w:t>
            </w:r>
          </w:p>
        </w:tc>
        <w:tc>
          <w:tcPr>
            <w:tcW w:w="1756" w:type="pct"/>
          </w:tcPr>
          <w:p w14:paraId="34B1BEB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Make sure the correct medication procedures are followed at all times.</w:t>
            </w:r>
          </w:p>
        </w:tc>
        <w:tc>
          <w:tcPr>
            <w:tcW w:w="232" w:type="pct"/>
          </w:tcPr>
          <w:p w14:paraId="21ED9DB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33C924C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46953E0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678D0C1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363833F8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0603E0EA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5DD8345E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Make sure you are aware of changes to participant’s medication, care-plans and management plans.</w:t>
            </w:r>
          </w:p>
        </w:tc>
        <w:tc>
          <w:tcPr>
            <w:tcW w:w="232" w:type="pct"/>
          </w:tcPr>
          <w:p w14:paraId="4A5DDF4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0E4C6F0F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254D3D0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1F2A5629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11922143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252E791A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02E8A348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Ensure all changes are communicated to your management team and recorded accordingly.</w:t>
            </w:r>
          </w:p>
        </w:tc>
        <w:tc>
          <w:tcPr>
            <w:tcW w:w="232" w:type="pct"/>
          </w:tcPr>
          <w:p w14:paraId="31CCA38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12AB1A04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4911C200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494C5CD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73AFC5C7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2E12BE90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bCs w:val="0"/>
                <w:color w:val="000000" w:themeColor="text1"/>
                <w:sz w:val="18"/>
                <w:szCs w:val="18"/>
              </w:rPr>
            </w:pPr>
          </w:p>
          <w:p w14:paraId="20256F22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Reporting &amp; Documentation</w:t>
            </w:r>
          </w:p>
        </w:tc>
        <w:tc>
          <w:tcPr>
            <w:tcW w:w="1756" w:type="pct"/>
          </w:tcPr>
          <w:p w14:paraId="5725368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Ensure all documentation and recordings are completed as required.</w:t>
            </w:r>
          </w:p>
        </w:tc>
        <w:tc>
          <w:tcPr>
            <w:tcW w:w="232" w:type="pct"/>
          </w:tcPr>
          <w:p w14:paraId="49A8D3D2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CD2FAC6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4EB75D0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08139E62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7E83A53D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39435BA1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81EFE8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Complete daily shift reports and /or progress notes as required.</w:t>
            </w:r>
          </w:p>
        </w:tc>
        <w:tc>
          <w:tcPr>
            <w:tcW w:w="232" w:type="pct"/>
          </w:tcPr>
          <w:p w14:paraId="0817BFD0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12265393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6360ED0A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1872932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18497D49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1B671B36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5D8B987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Maintain confidentiality at all times.</w:t>
            </w:r>
          </w:p>
        </w:tc>
        <w:tc>
          <w:tcPr>
            <w:tcW w:w="232" w:type="pct"/>
          </w:tcPr>
          <w:p w14:paraId="4F641F3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4F0F281F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1383199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277A422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60085CD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56581131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0B985D12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Report writing and documentation should be precise and factual.</w:t>
            </w:r>
          </w:p>
        </w:tc>
        <w:tc>
          <w:tcPr>
            <w:tcW w:w="232" w:type="pct"/>
          </w:tcPr>
          <w:p w14:paraId="6F372DF7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32EB3FF0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0600A08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11BE3D6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12D4410F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5D19C304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Health &amp; Wellbeing</w:t>
            </w:r>
          </w:p>
        </w:tc>
        <w:tc>
          <w:tcPr>
            <w:tcW w:w="1756" w:type="pct"/>
          </w:tcPr>
          <w:p w14:paraId="405B5D79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Make sure participant health issues are identified and communicated to the Director.</w:t>
            </w:r>
          </w:p>
        </w:tc>
        <w:tc>
          <w:tcPr>
            <w:tcW w:w="232" w:type="pct"/>
          </w:tcPr>
          <w:p w14:paraId="0C1DCFD0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EBA24C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6217AF8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  <w:p w14:paraId="7D77816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CABB88F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51AC77BA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73D0A0B5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25B22BC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Follow individual participant support plans, Care Plans and management plans.</w:t>
            </w:r>
          </w:p>
        </w:tc>
        <w:tc>
          <w:tcPr>
            <w:tcW w:w="232" w:type="pct"/>
          </w:tcPr>
          <w:p w14:paraId="3F472E9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8D42064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6CEB709F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1F4C6ADE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316DE63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6079F36F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417CD37F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Assist participants with their personal care, living skills and daily routines.</w:t>
            </w:r>
          </w:p>
        </w:tc>
        <w:tc>
          <w:tcPr>
            <w:tcW w:w="232" w:type="pct"/>
          </w:tcPr>
          <w:p w14:paraId="6CCA97B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332BF704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38B027B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58EFD04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02BAC406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1F5E2939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7A603E7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Ensure participant and team goals are being met.</w:t>
            </w:r>
          </w:p>
        </w:tc>
        <w:tc>
          <w:tcPr>
            <w:tcW w:w="232" w:type="pct"/>
          </w:tcPr>
          <w:p w14:paraId="5948FBAC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5FEBE85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83D89A0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BD5C385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59E94875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51FED3A6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380A6D5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Identify barriers and discuss strategies to overcome them with the management team.</w:t>
            </w:r>
          </w:p>
        </w:tc>
        <w:tc>
          <w:tcPr>
            <w:tcW w:w="232" w:type="pct"/>
          </w:tcPr>
          <w:p w14:paraId="03123C0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D960866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2FCD16D0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9F0E760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3805144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658D90A3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02F298C8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Work in accordance with Enriched Homecare’ standards and the NDIS Code of Conduct.</w:t>
            </w:r>
          </w:p>
        </w:tc>
        <w:tc>
          <w:tcPr>
            <w:tcW w:w="232" w:type="pct"/>
          </w:tcPr>
          <w:p w14:paraId="2FDBE2C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2198005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5F526A8A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77CE14E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22953082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 w:val="restart"/>
          </w:tcPr>
          <w:p w14:paraId="35E69A6A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96305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Occupational Health &amp; Safety</w:t>
            </w:r>
          </w:p>
        </w:tc>
        <w:tc>
          <w:tcPr>
            <w:tcW w:w="1756" w:type="pct"/>
          </w:tcPr>
          <w:p w14:paraId="6ABEB311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Maintain a safe working environment and report all hazards to your Director.</w:t>
            </w:r>
          </w:p>
        </w:tc>
        <w:tc>
          <w:tcPr>
            <w:tcW w:w="232" w:type="pct"/>
          </w:tcPr>
          <w:p w14:paraId="30E875DC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0FE34DD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133EE81E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6F5B749A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785A3C77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5072A8BE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59C05FBB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Make sure your car and all equipment are checked regularly and in good working order.</w:t>
            </w:r>
          </w:p>
        </w:tc>
        <w:tc>
          <w:tcPr>
            <w:tcW w:w="232" w:type="pct"/>
          </w:tcPr>
          <w:p w14:paraId="4425798D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6CB4F049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4730718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7BE4172E" w14:textId="77777777" w:rsidR="00D7507E" w:rsidRPr="00096305" w:rsidRDefault="00D7507E" w:rsidP="00C74E39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D7507E" w:rsidRPr="00096305" w14:paraId="48BA9246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" w:type="pct"/>
            <w:vMerge/>
          </w:tcPr>
          <w:p w14:paraId="38CE8BB4" w14:textId="77777777" w:rsidR="00D7507E" w:rsidRPr="00096305" w:rsidRDefault="00D7507E" w:rsidP="00C74E39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56" w:type="pct"/>
          </w:tcPr>
          <w:p w14:paraId="66D2569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09630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Report any maintenance issues and repairs to your Director.</w:t>
            </w:r>
          </w:p>
        </w:tc>
        <w:tc>
          <w:tcPr>
            <w:tcW w:w="232" w:type="pct"/>
          </w:tcPr>
          <w:p w14:paraId="2E502B9B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2" w:type="pct"/>
          </w:tcPr>
          <w:p w14:paraId="54A5A9DB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</w:tcPr>
          <w:p w14:paraId="72721A83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1" w:type="pct"/>
          </w:tcPr>
          <w:p w14:paraId="1E6FF945" w14:textId="77777777" w:rsidR="00D7507E" w:rsidRPr="00096305" w:rsidRDefault="00D7507E" w:rsidP="00C74E39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88A68D6" w14:textId="77777777" w:rsidR="00D7507E" w:rsidRPr="00A07651" w:rsidRDefault="00D7507E" w:rsidP="00D7507E"/>
    <w:p w14:paraId="30E4B8AD" w14:textId="77777777" w:rsidR="0046683E" w:rsidRPr="00D7507E" w:rsidRDefault="0046683E" w:rsidP="00D7507E"/>
    <w:sectPr w:rsidR="0046683E" w:rsidRPr="00D7507E" w:rsidSect="00EE7FC3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C4AE" w14:textId="77777777" w:rsidR="00C15816" w:rsidRDefault="00C15816" w:rsidP="00886D2E">
      <w:pPr>
        <w:spacing w:after="0"/>
      </w:pPr>
      <w:r>
        <w:separator/>
      </w:r>
    </w:p>
  </w:endnote>
  <w:endnote w:type="continuationSeparator" w:id="0">
    <w:p w14:paraId="6E98F8A2" w14:textId="77777777" w:rsidR="00C15816" w:rsidRDefault="00C15816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2956499" w14:textId="77777777" w:rsidTr="00C0764B">
      <w:tc>
        <w:tcPr>
          <w:tcW w:w="3116" w:type="dxa"/>
        </w:tcPr>
        <w:p w14:paraId="51C0AD8B" w14:textId="77777777" w:rsidR="00792BB4" w:rsidRPr="00CE708A" w:rsidRDefault="00D7507E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D7507E">
            <w:rPr>
              <w:color w:val="4A66AC" w:themeColor="accent1"/>
              <w:szCs w:val="18"/>
            </w:rPr>
            <w:t>Support Worker Performance Appraisal</w:t>
          </w:r>
        </w:p>
      </w:tc>
      <w:tc>
        <w:tcPr>
          <w:tcW w:w="3117" w:type="dxa"/>
        </w:tcPr>
        <w:p w14:paraId="67CE9DD0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7C89191D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7507E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7507E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43F9E2F" w14:textId="77777777" w:rsidTr="00C0764B">
      <w:tc>
        <w:tcPr>
          <w:tcW w:w="3116" w:type="dxa"/>
        </w:tcPr>
        <w:p w14:paraId="28410D3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62A3A87A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B83397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7A44DC4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AB5711F" wp14:editId="0DC1764D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56900B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ADAD95A" w14:textId="77777777" w:rsidTr="00AC2A38">
      <w:tc>
        <w:tcPr>
          <w:tcW w:w="3116" w:type="dxa"/>
        </w:tcPr>
        <w:p w14:paraId="4774D416" w14:textId="77777777" w:rsidR="00792BB4" w:rsidRPr="005D6CAE" w:rsidRDefault="00D7507E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D7507E">
            <w:rPr>
              <w:color w:val="4A66AC" w:themeColor="accent1"/>
              <w:szCs w:val="18"/>
            </w:rPr>
            <w:t>Support Worker Performance Appraisal</w:t>
          </w:r>
        </w:p>
      </w:tc>
      <w:tc>
        <w:tcPr>
          <w:tcW w:w="3117" w:type="dxa"/>
        </w:tcPr>
        <w:p w14:paraId="67F91CA4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5ACCB8D0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7507E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D7507E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E8A12DD" w14:textId="77777777" w:rsidTr="00AC2A38">
      <w:tc>
        <w:tcPr>
          <w:tcW w:w="3116" w:type="dxa"/>
        </w:tcPr>
        <w:p w14:paraId="38D1511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12017A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7381BA9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202746A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1E418C0" wp14:editId="3696611B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53378D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17391" w14:textId="77777777" w:rsidR="00C15816" w:rsidRDefault="00C15816" w:rsidP="00886D2E">
      <w:pPr>
        <w:spacing w:after="0"/>
      </w:pPr>
      <w:r>
        <w:separator/>
      </w:r>
    </w:p>
  </w:footnote>
  <w:footnote w:type="continuationSeparator" w:id="0">
    <w:p w14:paraId="023D7BF9" w14:textId="77777777" w:rsidR="00C15816" w:rsidRDefault="00C15816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62"/>
      <w:gridCol w:w="3686"/>
    </w:tblGrid>
    <w:tr w:rsidR="00A6696D" w14:paraId="3A04F1CD" w14:textId="77777777" w:rsidTr="00EE7FC3">
      <w:tc>
        <w:tcPr>
          <w:tcW w:w="5862" w:type="dxa"/>
          <w:vAlign w:val="center"/>
        </w:tcPr>
        <w:p w14:paraId="25182089" w14:textId="77777777" w:rsidR="00A6696D" w:rsidRPr="00CE708A" w:rsidRDefault="00D7507E" w:rsidP="00A6696D">
          <w:pPr>
            <w:pStyle w:val="Header"/>
            <w:rPr>
              <w:rStyle w:val="Strong"/>
              <w:sz w:val="28"/>
              <w:szCs w:val="28"/>
            </w:rPr>
          </w:pPr>
          <w:r w:rsidRPr="00D7507E">
            <w:rPr>
              <w:rStyle w:val="Strong"/>
              <w:sz w:val="28"/>
              <w:szCs w:val="24"/>
            </w:rPr>
            <w:t>SUPPORT WORKER PERFORMANCE APPRAISAL</w:t>
          </w:r>
        </w:p>
      </w:tc>
      <w:tc>
        <w:tcPr>
          <w:tcW w:w="3686" w:type="dxa"/>
        </w:tcPr>
        <w:p w14:paraId="29A50030" w14:textId="6C1B040D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6ABD206F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63"/>
      <w:gridCol w:w="3544"/>
    </w:tblGrid>
    <w:tr w:rsidR="00B00533" w14:paraId="35B995E9" w14:textId="77777777" w:rsidTr="00EE7FC3">
      <w:tc>
        <w:tcPr>
          <w:tcW w:w="5863" w:type="dxa"/>
          <w:vAlign w:val="center"/>
        </w:tcPr>
        <w:p w14:paraId="762BD871" w14:textId="77777777" w:rsidR="00B00533" w:rsidRPr="00CE708A" w:rsidRDefault="00D7507E" w:rsidP="00EE7FC3">
          <w:pPr>
            <w:pStyle w:val="Header"/>
            <w:tabs>
              <w:tab w:val="left" w:pos="5624"/>
            </w:tabs>
            <w:rPr>
              <w:rStyle w:val="Strong"/>
              <w:sz w:val="28"/>
              <w:szCs w:val="28"/>
            </w:rPr>
          </w:pPr>
          <w:r w:rsidRPr="00D7507E">
            <w:rPr>
              <w:rStyle w:val="Strong"/>
              <w:sz w:val="28"/>
              <w:szCs w:val="24"/>
            </w:rPr>
            <w:t>SUPPORT WORKER PERFORMANCE APPRAISAL</w:t>
          </w:r>
        </w:p>
      </w:tc>
      <w:tc>
        <w:tcPr>
          <w:tcW w:w="3544" w:type="dxa"/>
        </w:tcPr>
        <w:p w14:paraId="0B1B69E1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2BB8D5D3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A01"/>
    <w:rsid w:val="000956C2"/>
    <w:rsid w:val="000D3844"/>
    <w:rsid w:val="000E6B97"/>
    <w:rsid w:val="001579C2"/>
    <w:rsid w:val="001619DA"/>
    <w:rsid w:val="001F0A0A"/>
    <w:rsid w:val="00276A67"/>
    <w:rsid w:val="002E725C"/>
    <w:rsid w:val="003F68E3"/>
    <w:rsid w:val="003F7044"/>
    <w:rsid w:val="0046683E"/>
    <w:rsid w:val="004A3DD4"/>
    <w:rsid w:val="004C3E69"/>
    <w:rsid w:val="004D5EE8"/>
    <w:rsid w:val="005738AE"/>
    <w:rsid w:val="00593301"/>
    <w:rsid w:val="005D01D6"/>
    <w:rsid w:val="005D6CAE"/>
    <w:rsid w:val="005F2474"/>
    <w:rsid w:val="006155FB"/>
    <w:rsid w:val="00630E1F"/>
    <w:rsid w:val="006A72A1"/>
    <w:rsid w:val="00792BB4"/>
    <w:rsid w:val="00801BAF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B00533"/>
    <w:rsid w:val="00B56EB3"/>
    <w:rsid w:val="00B82F10"/>
    <w:rsid w:val="00B94B3E"/>
    <w:rsid w:val="00BE2E62"/>
    <w:rsid w:val="00C15816"/>
    <w:rsid w:val="00C87D23"/>
    <w:rsid w:val="00C9648E"/>
    <w:rsid w:val="00CB5C13"/>
    <w:rsid w:val="00CC3D92"/>
    <w:rsid w:val="00CE708A"/>
    <w:rsid w:val="00D327C7"/>
    <w:rsid w:val="00D50D5C"/>
    <w:rsid w:val="00D66869"/>
    <w:rsid w:val="00D7507E"/>
    <w:rsid w:val="00D8159A"/>
    <w:rsid w:val="00E35AE0"/>
    <w:rsid w:val="00E67E6D"/>
    <w:rsid w:val="00EE7FC3"/>
    <w:rsid w:val="00F7177E"/>
    <w:rsid w:val="00F75E69"/>
    <w:rsid w:val="00F777FF"/>
    <w:rsid w:val="00FB3FC1"/>
    <w:rsid w:val="00FE03ED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1558C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  <w:style w:type="paragraph" w:styleId="NoSpacing">
    <w:name w:val="No Spacing"/>
    <w:basedOn w:val="Normal"/>
    <w:link w:val="NoSpacingChar"/>
    <w:uiPriority w:val="1"/>
    <w:qFormat/>
    <w:rsid w:val="005D6CAE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6CAE"/>
    <w:rPr>
      <w:rFonts w:ascii="Calibri" w:eastAsiaTheme="minorEastAsia" w:hAnsi="Calibri" w:cs="Calibri"/>
      <w:color w:val="000000"/>
      <w:szCs w:val="20"/>
      <w:lang w:val="en-AU" w:eastAsia="en-AU"/>
    </w:rPr>
  </w:style>
  <w:style w:type="paragraph" w:customStyle="1" w:styleId="TableParagraph">
    <w:name w:val="Table Paragraph"/>
    <w:basedOn w:val="Normal"/>
    <w:uiPriority w:val="1"/>
    <w:qFormat/>
    <w:rsid w:val="00FE4FC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lang w:bidi="en-AU"/>
    </w:rPr>
  </w:style>
  <w:style w:type="paragraph" w:styleId="BodyText">
    <w:name w:val="Body Text"/>
    <w:basedOn w:val="Normal"/>
    <w:link w:val="BodyTextChar"/>
    <w:rsid w:val="00FE4FCA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FE4FCA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5B0D2-FD70-4E6C-9C90-5CECA7FF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4</cp:revision>
  <cp:lastPrinted>2021-05-26T11:30:00Z</cp:lastPrinted>
  <dcterms:created xsi:type="dcterms:W3CDTF">2021-06-26T07:42:00Z</dcterms:created>
  <dcterms:modified xsi:type="dcterms:W3CDTF">2022-03-02T04:27:00Z</dcterms:modified>
</cp:coreProperties>
</file>