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5000" w:type="pct"/>
        <w:tblLook w:val="0000" w:firstRow="0" w:lastRow="0" w:firstColumn="0" w:lastColumn="0" w:noHBand="0" w:noVBand="0"/>
      </w:tblPr>
      <w:tblGrid>
        <w:gridCol w:w="2743"/>
        <w:gridCol w:w="7327"/>
      </w:tblGrid>
      <w:tr w:rsidR="00C26374" w:rsidRPr="00B82985" w14:paraId="259058B5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tcW w:w="5000" w:type="pct"/>
            <w:gridSpan w:val="2"/>
          </w:tcPr>
          <w:p w14:paraId="421B1F66" w14:textId="77777777" w:rsidR="00C26374" w:rsidRPr="00B82985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Cs/>
                <w:sz w:val="18"/>
                <w:szCs w:val="18"/>
              </w:rPr>
            </w:pPr>
            <w:r w:rsidRPr="00B82985">
              <w:rPr>
                <w:rFonts w:ascii="Verdana" w:eastAsia="Times New Roman" w:hAnsi="Verdana" w:cs="Arial"/>
                <w:bCs/>
                <w:sz w:val="18"/>
                <w:szCs w:val="18"/>
              </w:rPr>
              <w:t>The following Induction record must be completed jointly by the staff member and the staff member’s Supervisor.</w:t>
            </w:r>
          </w:p>
        </w:tc>
      </w:tr>
      <w:tr w:rsidR="00C26374" w:rsidRPr="00B82985" w14:paraId="54E1FD63" w14:textId="77777777" w:rsidTr="00FD6C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362" w:type="pct"/>
          </w:tcPr>
          <w:p w14:paraId="2DA7EAA0" w14:textId="77777777" w:rsidR="00C26374" w:rsidRPr="00B82985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82985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Staff Member’s Name</w:t>
            </w:r>
          </w:p>
        </w:tc>
        <w:tc>
          <w:tcPr>
            <w:tcW w:w="3638" w:type="pct"/>
          </w:tcPr>
          <w:p w14:paraId="1DE0D1EC" w14:textId="77777777" w:rsidR="00C26374" w:rsidRPr="00B82985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</w:p>
        </w:tc>
      </w:tr>
      <w:tr w:rsidR="00C26374" w:rsidRPr="00B82985" w14:paraId="776BF092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362" w:type="pct"/>
          </w:tcPr>
          <w:p w14:paraId="7CC290B5" w14:textId="77777777" w:rsidR="00C26374" w:rsidRPr="00B82985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B82985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Supervisor’s Name</w:t>
            </w:r>
          </w:p>
        </w:tc>
        <w:tc>
          <w:tcPr>
            <w:tcW w:w="3638" w:type="pct"/>
          </w:tcPr>
          <w:p w14:paraId="4F367679" w14:textId="77777777" w:rsidR="00C26374" w:rsidRPr="00B82985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</w:p>
        </w:tc>
      </w:tr>
    </w:tbl>
    <w:p w14:paraId="02F91178" w14:textId="77777777" w:rsidR="00C26374" w:rsidRPr="00B82985" w:rsidRDefault="00C26374" w:rsidP="00C26374">
      <w:pPr>
        <w:jc w:val="left"/>
        <w:rPr>
          <w:rFonts w:ascii="Verdana" w:hAnsi="Verdana"/>
        </w:rPr>
      </w:pPr>
    </w:p>
    <w:tbl>
      <w:tblPr>
        <w:tblStyle w:val="Fazmantable"/>
        <w:tblW w:w="5000" w:type="pct"/>
        <w:tblLook w:val="0000" w:firstRow="0" w:lastRow="0" w:firstColumn="0" w:lastColumn="0" w:noHBand="0" w:noVBand="0"/>
      </w:tblPr>
      <w:tblGrid>
        <w:gridCol w:w="2006"/>
        <w:gridCol w:w="6034"/>
        <w:gridCol w:w="429"/>
        <w:gridCol w:w="1601"/>
      </w:tblGrid>
      <w:tr w:rsidR="00C26374" w:rsidRPr="00C26374" w14:paraId="7848F31F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96" w:type="pct"/>
            <w:shd w:val="clear" w:color="auto" w:fill="1B1D3D" w:themeFill="text2" w:themeFillShade="BF"/>
          </w:tcPr>
          <w:p w14:paraId="281FE8F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26374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</w:rPr>
              <w:t>Area of Induction</w:t>
            </w:r>
          </w:p>
        </w:tc>
        <w:tc>
          <w:tcPr>
            <w:tcW w:w="3209" w:type="pct"/>
            <w:gridSpan w:val="2"/>
            <w:shd w:val="clear" w:color="auto" w:fill="1B1D3D" w:themeFill="text2" w:themeFillShade="BF"/>
          </w:tcPr>
          <w:p w14:paraId="6B38D9F8" w14:textId="77777777" w:rsidR="00C26374" w:rsidRPr="00C26374" w:rsidRDefault="00C26374" w:rsidP="00FD6C2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26374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</w:rPr>
              <w:t>Details discussed with the staff member</w:t>
            </w:r>
          </w:p>
        </w:tc>
        <w:tc>
          <w:tcPr>
            <w:tcW w:w="795" w:type="pct"/>
            <w:shd w:val="clear" w:color="auto" w:fill="1B1D3D" w:themeFill="text2" w:themeFillShade="BF"/>
          </w:tcPr>
          <w:p w14:paraId="7F0EDD33" w14:textId="77777777" w:rsidR="00C26374" w:rsidRPr="00C26374" w:rsidRDefault="00C26374" w:rsidP="00FD6C21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26374">
              <w:rPr>
                <w:rFonts w:eastAsia="Times New Roman" w:cs="Arial"/>
                <w:b/>
                <w:bCs/>
                <w:color w:val="FFFFFF" w:themeColor="background1"/>
                <w:sz w:val="18"/>
                <w:szCs w:val="18"/>
              </w:rPr>
              <w:t>Date Completed</w:t>
            </w:r>
          </w:p>
        </w:tc>
      </w:tr>
      <w:tr w:rsidR="00C26374" w:rsidRPr="00C26374" w14:paraId="3E3F57F6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21A3E75F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1. Organisation</w:t>
            </w:r>
          </w:p>
        </w:tc>
        <w:tc>
          <w:tcPr>
            <w:tcW w:w="2996" w:type="pct"/>
          </w:tcPr>
          <w:p w14:paraId="27EFEBC6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Vision, Mission and Strategic and Operational Plans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114269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A34D09D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1733EE08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02E70841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1F1E54E8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69AC084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Compliance responsibilities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32074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7C61D8E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566885EF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271CAE1B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743464B3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190824FD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Staff Code of Conduct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731157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687FAEFC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0568F8C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7EB1A9FC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1250040C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22B809B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Team process, communication channels, supervision arrangements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2019805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95984A8" w14:textId="0F05BD05" w:rsidR="00C26374" w:rsidRPr="00C26374" w:rsidRDefault="00DF7E68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4A42C5F8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77D7E764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0D32229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ED22AE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Position responsibilities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1081808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FC3C51F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46DEADD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59E66DC2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30D4CFA1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6F2E275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Authority/Delegations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4958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58A7CB88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83810B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17A9D6BD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780DA289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2. Human Resources and Payroll</w:t>
            </w:r>
          </w:p>
        </w:tc>
        <w:tc>
          <w:tcPr>
            <w:tcW w:w="2996" w:type="pct"/>
          </w:tcPr>
          <w:p w14:paraId="3E2153A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HR Employment Forms completed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45724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F9357D5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729D4D4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3B95DE02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699FCA94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22B794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Position Description / Special Duties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558863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48D7F5F3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200359B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6A76DC69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7F72B75B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6EF12CF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Timesheets / Leave forms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668178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55628BD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4565B8FF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34C6B204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6CF296D0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1908E4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Criminal History Screening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1044211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1AEA557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7409BDE3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03DA5069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45A8035E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599604AA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Working With Children Check (if applicable)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24692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6B3DCD97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D04FFE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09CC539F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694B798D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0F82F2EA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Petty Cash process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195436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2DADA292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7942914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1719DD54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7EB0B3EE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5BF3A200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Business Cards (if applicable)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22721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2C9AD39C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4AB4D9F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6C96AE70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564C8CC5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 xml:space="preserve">3. IT, </w:t>
            </w:r>
            <w:proofErr w:type="gramStart"/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equipment</w:t>
            </w:r>
            <w:proofErr w:type="gramEnd"/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 xml:space="preserve"> and resources</w:t>
            </w:r>
          </w:p>
        </w:tc>
        <w:tc>
          <w:tcPr>
            <w:tcW w:w="2996" w:type="pct"/>
          </w:tcPr>
          <w:p w14:paraId="51C156AE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Computer / Laptop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1579348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1272762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561E89BB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2A56C097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6BAEEC61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0AF427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User Account and Access to IT (PC, Phone)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640499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4E94D6F8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F07D3D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3EB18D81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5D272065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41129DBB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Mobile Phone (if applicable)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21138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239DD03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00E079E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09264D7C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3C8E5EA1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CD12C3E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Credit Card (if applicable)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663461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F9B13A0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B4CB77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2BBDCA1D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1D7742F3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035020E6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Keys (Vehicle/Office)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4226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40AC902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1CCE2713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27754C6B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2AFF7595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254E8DB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Vehicle (if applicable)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1087582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519EEB2F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58B15E23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63419729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5A016755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4. Workplace Familiarisation</w:t>
            </w:r>
          </w:p>
        </w:tc>
        <w:tc>
          <w:tcPr>
            <w:tcW w:w="2996" w:type="pct"/>
          </w:tcPr>
          <w:p w14:paraId="02E6062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Amenities, kitchen facilities, entrances and exits.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132543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4D8659E3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63325E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23284B7F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6650D8FB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46A11443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 xml:space="preserve">Sign on book, </w:t>
            </w:r>
            <w:proofErr w:type="gramStart"/>
            <w:r w:rsidRPr="00C26374">
              <w:rPr>
                <w:rFonts w:eastAsia="Times New Roman" w:cs="Arial"/>
                <w:sz w:val="18"/>
                <w:szCs w:val="18"/>
              </w:rPr>
              <w:t>storeroom</w:t>
            </w:r>
            <w:proofErr w:type="gramEnd"/>
            <w:r w:rsidRPr="00C26374">
              <w:rPr>
                <w:rFonts w:eastAsia="Times New Roman" w:cs="Arial"/>
                <w:sz w:val="18"/>
                <w:szCs w:val="18"/>
              </w:rPr>
              <w:t xml:space="preserve"> and supplies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2031709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2C932A94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24D53A3F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5349590B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</w:tcPr>
          <w:p w14:paraId="5BE4FAFC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7A7D8A0F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3D264C9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015559D6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42640876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12A566AC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6E607E38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3" w:type="pct"/>
          </w:tcPr>
          <w:p w14:paraId="06D70ADB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5" w:type="pct"/>
          </w:tcPr>
          <w:p w14:paraId="02C8253D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6F5552AA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</w:tcPr>
          <w:p w14:paraId="3FE9EA9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0BD898EB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13" w:type="pct"/>
          </w:tcPr>
          <w:p w14:paraId="0F6F137D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795" w:type="pct"/>
          </w:tcPr>
          <w:p w14:paraId="334B6B0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7F0DD72B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37513846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lastRenderedPageBreak/>
              <w:t>5. Learning and Development</w:t>
            </w:r>
          </w:p>
        </w:tc>
        <w:tc>
          <w:tcPr>
            <w:tcW w:w="2996" w:type="pct"/>
          </w:tcPr>
          <w:p w14:paraId="41E89A4A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NDIS Mandatory Orientation Module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813864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373DFF4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5F6349AA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5CF12FA1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510499B6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889B628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Human Resources Policy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497319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61DEA9C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14BE207E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474FA745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2BBD139F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0FA6965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Preventing and Responding to Abuse, Neglect and Exploitation Policy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98269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4E1C6A6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648E6F4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5312CEA0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55D0EFE9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4B90A26C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Cultural Competency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1182475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6B3EED7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FDE6D4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1C5889A3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138DB2CF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6. Operational</w:t>
            </w:r>
          </w:p>
          <w:p w14:paraId="3E116B24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D4829E8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Client Rights and Responsibilities Statement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1776322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47C7D5B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06E1B7E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67667CDE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BA4E399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4FBC0C98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Equal Opportunity and Workplace Harassment Policy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31378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7C3BFCE8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24623A6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665436CA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61D1447C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43D423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 xml:space="preserve">Feedback, Compliments and Complaints 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6357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2D21BA14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01EC6E68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380BA301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47C6C744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2FD74B0E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Privacy and Confidentiality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24679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71671945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1B416D5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3C90700E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31792A64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105C0DAE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Service Delivery policy, principles and processes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915827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6858D66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C8E5CF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357F93C6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C278F26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64AB51E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Use of interpreters and translators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588533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B723ED3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08E0DCB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10C026C9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7A54D71C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23CD589E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Service access and exit processes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1186442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7CD5A3A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C0B18B8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434FC066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369C9BA0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10B223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Assessment Planning and Review policy and processes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48377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32C70B3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2AEC38E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48CA2FC9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6594D1A9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193C1A9C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Decision Making and Choice policy and processes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189160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1D5A0D3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6B87836F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66473884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F98129B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580E7CF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Restrictive Interventions policy and processes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4719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EDC82C5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2C918926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112661A1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55500541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79E67EA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Behaviour Support and Restrictive Interventions policy and processes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129628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A94D589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5AD0A3BD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7DFB89D7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87C1A69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1C0DD51C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Active Engagement strategies and processes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65650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59B55808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1CFF01FA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15D0E930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35E3FBE3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0642F3D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Financial Management (NDIS Service Agreements)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125894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5190E6FA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EF9F24A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282CBF38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A8E83EC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1867B20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Working with Carers policy and processes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245172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5D258059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02B9ACF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2DFCE427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57B09220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2BE2AABF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Duty of Care requirements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2106252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1BD220D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FD01D3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3629F900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59C96F9A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7. Emergency Procedures</w:t>
            </w:r>
          </w:p>
        </w:tc>
        <w:tc>
          <w:tcPr>
            <w:tcW w:w="2996" w:type="pct"/>
          </w:tcPr>
          <w:p w14:paraId="1FCB531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Reporting an Emergency / Raising the Alarm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977370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563E9123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952BD03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046699CE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34257D6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23305043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Evacuation Procedure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182176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F83D191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4F0B6D2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70B5C41F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6F272F40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4D4CAC06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Location of Emergency Evacuation Plan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9739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170531A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1D30B5A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090C70E0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831CE2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79BE6F6D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Location of Emergency Exits / routes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209176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9C5B0D2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501D247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07751075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3D53091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5903DF3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Location of Assembly Area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65632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79A56C84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5A40EA9B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767D814B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31050B4E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298F8F0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Location of Fire Extinguishers / Hoses / Blankets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193859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36E8AF0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42D4BDAE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404D563C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47D60638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78B96270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Awareness of types and how to use of Fire Extinguishers /Hoses / Blankets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277307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7B02698E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26986AFE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72C950EE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</w:tcPr>
          <w:p w14:paraId="71F20BF8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6DC2109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3" w:type="pct"/>
          </w:tcPr>
          <w:p w14:paraId="4902850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95" w:type="pct"/>
          </w:tcPr>
          <w:p w14:paraId="00B6759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191A4E37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</w:tcPr>
          <w:p w14:paraId="3032B41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2432F46D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  <w:p w14:paraId="51D7C3ED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  <w:p w14:paraId="5D843C2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  <w:p w14:paraId="3503A07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  <w:p w14:paraId="672F02D0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13" w:type="pct"/>
          </w:tcPr>
          <w:p w14:paraId="118BD7C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795" w:type="pct"/>
          </w:tcPr>
          <w:p w14:paraId="3CE0DA0F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67DE31DD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21374283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8. Meet key staff</w:t>
            </w:r>
          </w:p>
        </w:tc>
        <w:tc>
          <w:tcPr>
            <w:tcW w:w="2996" w:type="pct"/>
          </w:tcPr>
          <w:p w14:paraId="5FFF6DB6" w14:textId="3CA8CD0B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Management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1697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6520BBF4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3D75B8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30ABB92C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522BC87F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74B7887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Emergency Evacuation Wardens (if applicable)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518539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FFB9014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30D32E80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7EB50700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46EB8A33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5521AFBA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WHS Representatives (if applicable)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1913911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85F4D50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4B25A84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00046C66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1DA8417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370A07D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Return to Work Coordinator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160660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16DBF118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0EBCE75C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4AEE210A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44BF2C78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9. WHS Management Processes</w:t>
            </w:r>
          </w:p>
        </w:tc>
        <w:tc>
          <w:tcPr>
            <w:tcW w:w="2996" w:type="pct"/>
          </w:tcPr>
          <w:p w14:paraId="7519BFE6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Workplace Health and Safety Policy and Guidelines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552895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77E3CD1E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7940EDC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6019E7BE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2C765653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52DA71E3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Risk Management policy and systems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957244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214FF319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132DD390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6279CCCE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5CDC5936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0C5749C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Incident and Hazard Reporting Procedure &amp; Form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43748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BB5427D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43C472ED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0A94FEC4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75B2EB73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6BFF9B34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WHS Communication processes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2002810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47F2009E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2A0E8870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251CCFD3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10FE6306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0A298B0A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Contractor / Visitor Management processes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1265657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76C7B866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66FA22FA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7439B121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</w:tcPr>
          <w:p w14:paraId="5D5DA6EB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10. WHS Responsibilities</w:t>
            </w:r>
          </w:p>
        </w:tc>
        <w:tc>
          <w:tcPr>
            <w:tcW w:w="2996" w:type="pct"/>
          </w:tcPr>
          <w:p w14:paraId="6CD97A55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Discussion of staff WHS responsibilities (refer WHS Policy)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1400713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6E36FD78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4EA6E8B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31371939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644D2F3B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11. Chemicals in the Workplace</w:t>
            </w:r>
          </w:p>
        </w:tc>
        <w:tc>
          <w:tcPr>
            <w:tcW w:w="2996" w:type="pct"/>
          </w:tcPr>
          <w:p w14:paraId="0019C82C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Location for storage of the Chemicals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80197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7820FC60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247ED82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2628C5D1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29CF7D5E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18095AF0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Location of Safety Data Sheets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165737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9F27038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24C7F5AD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7B658A6D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5399FD9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0EB5EECC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Precautions for use, including PPE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5045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7496CCF7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58421D29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5E83F346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17C8451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20ECCFB3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Requirement not to bring other chemicals into the workplace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973714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37E8C951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787FEBBF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79D613EC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0718AC0F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12. Operation of Vehicles &amp; Equipment</w:t>
            </w:r>
          </w:p>
        </w:tc>
        <w:tc>
          <w:tcPr>
            <w:tcW w:w="2996" w:type="pct"/>
          </w:tcPr>
          <w:p w14:paraId="588D76F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Motor Vehicle Policy and vehicle maintenance requirements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117056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4618DDEE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4306E04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6D672C3F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24C73DAC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0A95A98F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Photocopier and Fax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294834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2A967DA9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6A5F8466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2C671F8C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2A195C02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pct"/>
          </w:tcPr>
          <w:p w14:paraId="29EB7A9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Mobile Phones, Internal Phone System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239945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49CABFBB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022A50B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12AA3890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0B321801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1BCF9630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Computer Systems and Printers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-69346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5C16F48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68D6C757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506DF4EA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96" w:type="pct"/>
            <w:vMerge w:val="restart"/>
          </w:tcPr>
          <w:p w14:paraId="2748ABA1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13. Client Interface</w:t>
            </w:r>
          </w:p>
        </w:tc>
        <w:tc>
          <w:tcPr>
            <w:tcW w:w="2996" w:type="pct"/>
          </w:tcPr>
          <w:p w14:paraId="29ED059F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Client Safety Assessment and Planning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-48061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4FD7F34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0C05AA96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6374" w:rsidRPr="00C26374" w14:paraId="4C503D2A" w14:textId="77777777" w:rsidTr="00C263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996" w:type="pct"/>
            <w:vMerge/>
          </w:tcPr>
          <w:p w14:paraId="2559863B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6" w:type="pct"/>
          </w:tcPr>
          <w:p w14:paraId="767F5B60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sz w:val="18"/>
                <w:szCs w:val="18"/>
              </w:rPr>
            </w:pPr>
            <w:r w:rsidRPr="00C26374">
              <w:rPr>
                <w:rFonts w:eastAsia="Times New Roman" w:cs="Arial"/>
                <w:sz w:val="18"/>
                <w:szCs w:val="18"/>
              </w:rPr>
              <w:t>Information, Advice and Referral policy and processes</w:t>
            </w:r>
          </w:p>
        </w:tc>
        <w:sdt>
          <w:sdtPr>
            <w:rPr>
              <w:rFonts w:eastAsia="Times New Roman" w:cs="Arial"/>
              <w:b/>
              <w:bCs/>
              <w:sz w:val="18"/>
              <w:szCs w:val="18"/>
            </w:rPr>
            <w:id w:val="11904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0EE158D4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761986AB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26374" w:rsidRPr="00C26374" w14:paraId="166E20F5" w14:textId="77777777" w:rsidTr="00C263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96" w:type="pct"/>
          </w:tcPr>
          <w:p w14:paraId="3D475597" w14:textId="77777777" w:rsidR="00C26374" w:rsidRPr="00C26374" w:rsidRDefault="00C26374" w:rsidP="00FD6C21">
            <w:pPr>
              <w:spacing w:before="8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14. Other workplace specific issues</w:t>
            </w:r>
          </w:p>
        </w:tc>
        <w:tc>
          <w:tcPr>
            <w:tcW w:w="2996" w:type="pct"/>
          </w:tcPr>
          <w:p w14:paraId="74AB59D2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26374">
              <w:rPr>
                <w:rFonts w:eastAsia="Times New Roman" w:cs="Arial"/>
                <w:color w:val="000000" w:themeColor="text1"/>
                <w:sz w:val="18"/>
                <w:szCs w:val="18"/>
              </w:rPr>
              <w:t>Contract of Employment signed and returned</w:t>
            </w:r>
          </w:p>
        </w:tc>
        <w:sdt>
          <w:sdtPr>
            <w:rPr>
              <w:rFonts w:eastAsia="Times New Roman" w:cs="Arial"/>
              <w:b/>
              <w:bCs/>
              <w:color w:val="000000" w:themeColor="text1"/>
              <w:sz w:val="18"/>
              <w:szCs w:val="18"/>
            </w:rPr>
            <w:id w:val="67469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</w:tcPr>
              <w:p w14:paraId="6CA1B091" w14:textId="77777777" w:rsidR="00C26374" w:rsidRPr="00C26374" w:rsidRDefault="00C26374" w:rsidP="00FD6C21">
                <w:pPr>
                  <w:spacing w:before="0" w:after="0"/>
                  <w:jc w:val="left"/>
                  <w:rPr>
                    <w:rFonts w:eastAsia="Times New Roman" w:cs="Arial"/>
                    <w:b/>
                    <w:bCs/>
                    <w:color w:val="000000" w:themeColor="text1"/>
                    <w:sz w:val="18"/>
                    <w:szCs w:val="18"/>
                  </w:rPr>
                </w:pPr>
                <w:r w:rsidRPr="00C26374">
                  <w:rPr>
                    <w:rFonts w:ascii="Segoe UI Symbol" w:eastAsia="Times New Roman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5" w:type="pct"/>
          </w:tcPr>
          <w:p w14:paraId="11FF9E71" w14:textId="77777777" w:rsidR="00C26374" w:rsidRPr="00C26374" w:rsidRDefault="00C26374" w:rsidP="00FD6C21">
            <w:pPr>
              <w:spacing w:before="0" w:after="0"/>
              <w:jc w:val="left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19F30A8F" w14:textId="77777777" w:rsidR="00C26374" w:rsidRDefault="00C26374" w:rsidP="00C26374">
      <w:pPr>
        <w:jc w:val="left"/>
        <w:rPr>
          <w:rFonts w:ascii="Verdana" w:hAnsi="Verdana"/>
          <w:sz w:val="6"/>
          <w:szCs w:val="6"/>
        </w:rPr>
      </w:pPr>
    </w:p>
    <w:p w14:paraId="1BE8C23B" w14:textId="77777777" w:rsidR="00C26374" w:rsidRPr="005C2894" w:rsidRDefault="00C26374" w:rsidP="00C26374">
      <w:pPr>
        <w:jc w:val="left"/>
        <w:rPr>
          <w:rFonts w:ascii="Verdana" w:hAnsi="Verdana"/>
          <w:sz w:val="6"/>
          <w:szCs w:val="6"/>
        </w:rPr>
      </w:pPr>
    </w:p>
    <w:tbl>
      <w:tblPr>
        <w:tblStyle w:val="Fazmantable"/>
        <w:tblW w:w="4995" w:type="pct"/>
        <w:tblLook w:val="0000" w:firstRow="0" w:lastRow="0" w:firstColumn="0" w:lastColumn="0" w:noHBand="0" w:noVBand="0"/>
      </w:tblPr>
      <w:tblGrid>
        <w:gridCol w:w="2123"/>
        <w:gridCol w:w="4706"/>
        <w:gridCol w:w="1344"/>
        <w:gridCol w:w="1887"/>
      </w:tblGrid>
      <w:tr w:rsidR="00C26374" w:rsidRPr="00F62EF8" w14:paraId="22C9D835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5000" w:type="pct"/>
            <w:gridSpan w:val="4"/>
            <w:shd w:val="clear" w:color="auto" w:fill="C8CAE7" w:themeFill="text2" w:themeFillTint="33"/>
          </w:tcPr>
          <w:p w14:paraId="4B700057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/>
                <w:color w:val="000000" w:themeColor="text1"/>
                <w:sz w:val="18"/>
                <w:szCs w:val="18"/>
              </w:rPr>
            </w:pPr>
            <w:r w:rsidRPr="00F62EF8">
              <w:rPr>
                <w:rFonts w:ascii="Verdana" w:eastAsia="Times New Roman" w:hAnsi="Verdana" w:cs="Arial"/>
                <w:b/>
                <w:color w:val="000000" w:themeColor="text1"/>
                <w:szCs w:val="18"/>
              </w:rPr>
              <w:t>Declaration</w:t>
            </w:r>
          </w:p>
        </w:tc>
      </w:tr>
      <w:tr w:rsidR="00C26374" w:rsidRPr="00F62EF8" w14:paraId="020F3FC9" w14:textId="77777777" w:rsidTr="00FD6C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5000" w:type="pct"/>
            <w:gridSpan w:val="4"/>
          </w:tcPr>
          <w:p w14:paraId="3478317C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sz w:val="18"/>
                <w:szCs w:val="18"/>
              </w:rPr>
            </w:pPr>
            <w:r w:rsidRPr="00F62EF8">
              <w:rPr>
                <w:rFonts w:ascii="Verdana" w:eastAsia="Times New Roman" w:hAnsi="Verdana" w:cs="Arial"/>
                <w:bCs/>
                <w:sz w:val="18"/>
                <w:szCs w:val="18"/>
              </w:rPr>
              <w:t>I understand the information and responsibilities detailed in this Induction.</w:t>
            </w:r>
          </w:p>
        </w:tc>
      </w:tr>
      <w:tr w:rsidR="00C26374" w:rsidRPr="00F62EF8" w14:paraId="13C97519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6"/>
        </w:trPr>
        <w:tc>
          <w:tcPr>
            <w:tcW w:w="1055" w:type="pct"/>
          </w:tcPr>
          <w:p w14:paraId="1E0EBE6A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Cs/>
                <w:color w:val="000000" w:themeColor="text1"/>
                <w:sz w:val="18"/>
                <w:szCs w:val="18"/>
              </w:rPr>
            </w:pPr>
            <w:r w:rsidRPr="00F62EF8">
              <w:rPr>
                <w:rFonts w:ascii="Verdana" w:eastAsia="Times New Roman" w:hAnsi="Verdana" w:cs="Arial"/>
                <w:bCs/>
                <w:color w:val="000000" w:themeColor="text1"/>
                <w:sz w:val="18"/>
                <w:szCs w:val="18"/>
              </w:rPr>
              <w:t>Signed (Staff member)</w:t>
            </w:r>
          </w:p>
          <w:p w14:paraId="36ABAB6C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39" w:type="pct"/>
          </w:tcPr>
          <w:p w14:paraId="72DC2094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68" w:type="pct"/>
          </w:tcPr>
          <w:p w14:paraId="01DABF83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  <w:r w:rsidRPr="00F62EF8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Date:</w:t>
            </w:r>
          </w:p>
          <w:p w14:paraId="3FF1ADE0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</w:tcPr>
          <w:p w14:paraId="35A84770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</w:p>
        </w:tc>
      </w:tr>
      <w:tr w:rsidR="00C26374" w:rsidRPr="00F62EF8" w14:paraId="7158FDD3" w14:textId="77777777" w:rsidTr="00FD6C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5000" w:type="pct"/>
            <w:gridSpan w:val="4"/>
          </w:tcPr>
          <w:p w14:paraId="329DF8A7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sz w:val="18"/>
                <w:szCs w:val="18"/>
              </w:rPr>
            </w:pPr>
            <w:r w:rsidRPr="00F62EF8">
              <w:rPr>
                <w:rFonts w:ascii="Verdana" w:eastAsia="Times New Roman" w:hAnsi="Verdana" w:cs="Arial"/>
                <w:bCs/>
                <w:sz w:val="18"/>
                <w:szCs w:val="18"/>
              </w:rPr>
              <w:t>I have identified and addressed the applicable Induction criteria on this form.</w:t>
            </w:r>
          </w:p>
        </w:tc>
      </w:tr>
      <w:tr w:rsidR="00C26374" w:rsidRPr="00F62EF8" w14:paraId="4E4CBDE3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tcW w:w="1055" w:type="pct"/>
          </w:tcPr>
          <w:p w14:paraId="7E0E7BB6" w14:textId="192CDAFB" w:rsidR="00C26374" w:rsidRPr="00F62EF8" w:rsidRDefault="00DF7E68" w:rsidP="00FD6C21">
            <w:pPr>
              <w:spacing w:before="0" w:after="0"/>
              <w:jc w:val="left"/>
              <w:rPr>
                <w:rFonts w:ascii="Verdana" w:eastAsia="Times New Roman" w:hAnsi="Verdana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Cs/>
                <w:color w:val="000000" w:themeColor="text1"/>
                <w:sz w:val="18"/>
                <w:szCs w:val="18"/>
              </w:rPr>
              <w:t>S</w:t>
            </w:r>
            <w:r w:rsidR="00C26374" w:rsidRPr="00F62EF8">
              <w:rPr>
                <w:rFonts w:ascii="Verdana" w:eastAsia="Times New Roman" w:hAnsi="Verdana" w:cs="Arial"/>
                <w:bCs/>
                <w:color w:val="000000" w:themeColor="text1"/>
                <w:sz w:val="18"/>
                <w:szCs w:val="18"/>
              </w:rPr>
              <w:t>igned (Supervisor)</w:t>
            </w:r>
          </w:p>
          <w:p w14:paraId="0CAD0342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39" w:type="pct"/>
          </w:tcPr>
          <w:p w14:paraId="6462C47B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8" w:type="pct"/>
          </w:tcPr>
          <w:p w14:paraId="3C1883CB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Cs/>
                <w:color w:val="000000" w:themeColor="text1"/>
                <w:sz w:val="18"/>
                <w:szCs w:val="18"/>
              </w:rPr>
            </w:pPr>
            <w:r w:rsidRPr="00F62EF8">
              <w:rPr>
                <w:rFonts w:ascii="Verdana" w:eastAsia="Times New Roman" w:hAnsi="Verdana" w:cs="Arial"/>
                <w:bCs/>
                <w:color w:val="000000" w:themeColor="text1"/>
                <w:sz w:val="18"/>
                <w:szCs w:val="18"/>
              </w:rPr>
              <w:t>Date:</w:t>
            </w:r>
          </w:p>
          <w:p w14:paraId="1384C5CF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</w:tcPr>
          <w:p w14:paraId="67A55F7A" w14:textId="77777777" w:rsidR="00C26374" w:rsidRPr="00F62EF8" w:rsidRDefault="00C26374" w:rsidP="00FD6C21">
            <w:pPr>
              <w:spacing w:before="0" w:after="0"/>
              <w:jc w:val="left"/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</w:pPr>
          </w:p>
        </w:tc>
      </w:tr>
    </w:tbl>
    <w:p w14:paraId="711D7CE3" w14:textId="77777777" w:rsidR="0046683E" w:rsidRPr="00C26374" w:rsidRDefault="0046683E" w:rsidP="00C26374"/>
    <w:sectPr w:rsidR="0046683E" w:rsidRPr="00C26374" w:rsidSect="004E2897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58939" w14:textId="77777777" w:rsidR="00CB44E2" w:rsidRDefault="00CB44E2" w:rsidP="00886D2E">
      <w:pPr>
        <w:spacing w:before="0" w:after="0"/>
      </w:pPr>
      <w:r>
        <w:separator/>
      </w:r>
    </w:p>
  </w:endnote>
  <w:endnote w:type="continuationSeparator" w:id="0">
    <w:p w14:paraId="0D06F7F2" w14:textId="77777777" w:rsidR="00CB44E2" w:rsidRDefault="00CB44E2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131398" w:rsidRPr="00AC2A38" w14:paraId="5E0BA375" w14:textId="77777777" w:rsidTr="00466F9C">
      <w:tc>
        <w:tcPr>
          <w:tcW w:w="3116" w:type="dxa"/>
        </w:tcPr>
        <w:p w14:paraId="483A45E9" w14:textId="77777777" w:rsidR="00131398" w:rsidRPr="00AC2A38" w:rsidRDefault="00131398" w:rsidP="0013139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Staff Induction Checklist</w:t>
          </w:r>
        </w:p>
      </w:tc>
      <w:tc>
        <w:tcPr>
          <w:tcW w:w="3117" w:type="dxa"/>
        </w:tcPr>
        <w:p w14:paraId="7E98E9EF" w14:textId="77777777" w:rsidR="00131398" w:rsidRPr="00AC2A38" w:rsidRDefault="00131398" w:rsidP="0013139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4B53846A" w14:textId="77777777" w:rsidR="00131398" w:rsidRPr="00AC2A38" w:rsidRDefault="00131398" w:rsidP="0013139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9D76EF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9D76EF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131398" w:rsidRPr="00AC2A38" w14:paraId="376542C3" w14:textId="77777777" w:rsidTr="00466F9C">
      <w:tc>
        <w:tcPr>
          <w:tcW w:w="3116" w:type="dxa"/>
        </w:tcPr>
        <w:p w14:paraId="7F8AAE3F" w14:textId="77777777" w:rsidR="00131398" w:rsidRPr="00AC2A38" w:rsidRDefault="00131398" w:rsidP="0013139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064B9290" w14:textId="77777777" w:rsidR="00131398" w:rsidRPr="00AC2A38" w:rsidRDefault="00131398" w:rsidP="0013139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1C42528A" w14:textId="77777777" w:rsidR="00131398" w:rsidRPr="00AC2A38" w:rsidRDefault="00131398" w:rsidP="0013139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11E94A6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694EF6F4" wp14:editId="1564E8ED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731105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4FE0227" w14:textId="77777777" w:rsidTr="00AC2A38">
      <w:tc>
        <w:tcPr>
          <w:tcW w:w="3116" w:type="dxa"/>
        </w:tcPr>
        <w:p w14:paraId="3EC779BB" w14:textId="127DBE4E" w:rsidR="00792BB4" w:rsidRPr="00AC2A38" w:rsidRDefault="00131398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Staff Induction Checklist</w:t>
          </w:r>
        </w:p>
      </w:tc>
      <w:tc>
        <w:tcPr>
          <w:tcW w:w="3117" w:type="dxa"/>
        </w:tcPr>
        <w:p w14:paraId="0595DFDE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1B9EE76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9D76EF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9D76EF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6F32C670" w14:textId="77777777" w:rsidTr="00AC2A38">
      <w:tc>
        <w:tcPr>
          <w:tcW w:w="3116" w:type="dxa"/>
        </w:tcPr>
        <w:p w14:paraId="0FA5717B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58FF30F5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106067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09F3B445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B48905B" wp14:editId="09D6DF1C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8E3F82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9DFE3" w14:textId="77777777" w:rsidR="00CB44E2" w:rsidRDefault="00CB44E2" w:rsidP="00886D2E">
      <w:pPr>
        <w:spacing w:before="0" w:after="0"/>
      </w:pPr>
      <w:r>
        <w:separator/>
      </w:r>
    </w:p>
  </w:footnote>
  <w:footnote w:type="continuationSeparator" w:id="0">
    <w:p w14:paraId="28BADA7C" w14:textId="77777777" w:rsidR="00CB44E2" w:rsidRDefault="00CB44E2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131398" w14:paraId="7F2B4A81" w14:textId="77777777" w:rsidTr="00466F9C">
      <w:tc>
        <w:tcPr>
          <w:tcW w:w="5949" w:type="dxa"/>
          <w:vAlign w:val="center"/>
        </w:tcPr>
        <w:p w14:paraId="24A8B018" w14:textId="77777777" w:rsidR="00131398" w:rsidRDefault="00131398" w:rsidP="00131398">
          <w:pPr>
            <w:pStyle w:val="Header"/>
            <w:rPr>
              <w:rStyle w:val="Strong"/>
              <w:sz w:val="28"/>
              <w:szCs w:val="28"/>
            </w:rPr>
          </w:pPr>
          <w:r>
            <w:rPr>
              <w:rStyle w:val="Strong"/>
              <w:sz w:val="24"/>
              <w:szCs w:val="24"/>
            </w:rPr>
            <w:t>STAFF INDUCTION CHECKLIST</w:t>
          </w:r>
        </w:p>
      </w:tc>
      <w:tc>
        <w:tcPr>
          <w:tcW w:w="3401" w:type="dxa"/>
        </w:tcPr>
        <w:p w14:paraId="7678463B" w14:textId="3B67D60A" w:rsidR="00131398" w:rsidRDefault="00131398" w:rsidP="00131398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7423A6AF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2FAF7F3B" w14:textId="77777777" w:rsidTr="004A3DD4">
      <w:tc>
        <w:tcPr>
          <w:tcW w:w="5949" w:type="dxa"/>
          <w:vAlign w:val="center"/>
        </w:tcPr>
        <w:p w14:paraId="670A0550" w14:textId="65AA1CF0" w:rsidR="00B00533" w:rsidRDefault="00131398" w:rsidP="00B00533">
          <w:pPr>
            <w:pStyle w:val="Header"/>
            <w:rPr>
              <w:rStyle w:val="Strong"/>
              <w:sz w:val="28"/>
              <w:szCs w:val="28"/>
            </w:rPr>
          </w:pPr>
          <w:r>
            <w:rPr>
              <w:rStyle w:val="Strong"/>
              <w:sz w:val="24"/>
              <w:szCs w:val="24"/>
            </w:rPr>
            <w:t>STAFF INDUCTION CHECKLIST</w:t>
          </w:r>
        </w:p>
      </w:tc>
      <w:tc>
        <w:tcPr>
          <w:tcW w:w="3401" w:type="dxa"/>
        </w:tcPr>
        <w:p w14:paraId="067ACA4C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7AB0C80E" w14:textId="77777777" w:rsidR="00792BB4" w:rsidRDefault="00792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D3844"/>
    <w:rsid w:val="000E6B97"/>
    <w:rsid w:val="00131398"/>
    <w:rsid w:val="0014526B"/>
    <w:rsid w:val="001579C2"/>
    <w:rsid w:val="001619DA"/>
    <w:rsid w:val="001F0A0A"/>
    <w:rsid w:val="00276A67"/>
    <w:rsid w:val="002E725C"/>
    <w:rsid w:val="003F68E3"/>
    <w:rsid w:val="003F7044"/>
    <w:rsid w:val="0046683E"/>
    <w:rsid w:val="004A3DD4"/>
    <w:rsid w:val="004D5EE8"/>
    <w:rsid w:val="004E2897"/>
    <w:rsid w:val="005738AE"/>
    <w:rsid w:val="00593301"/>
    <w:rsid w:val="005D01D6"/>
    <w:rsid w:val="005F2474"/>
    <w:rsid w:val="006155FB"/>
    <w:rsid w:val="00630E1F"/>
    <w:rsid w:val="00741FCE"/>
    <w:rsid w:val="00792BB4"/>
    <w:rsid w:val="0081275B"/>
    <w:rsid w:val="0082503A"/>
    <w:rsid w:val="008256CB"/>
    <w:rsid w:val="008443A5"/>
    <w:rsid w:val="0088435B"/>
    <w:rsid w:val="00886D2E"/>
    <w:rsid w:val="00903E23"/>
    <w:rsid w:val="009500A7"/>
    <w:rsid w:val="009B642A"/>
    <w:rsid w:val="009D76EF"/>
    <w:rsid w:val="00A6696D"/>
    <w:rsid w:val="00A71B35"/>
    <w:rsid w:val="00AC2A38"/>
    <w:rsid w:val="00B00533"/>
    <w:rsid w:val="00B5615A"/>
    <w:rsid w:val="00B56EB3"/>
    <w:rsid w:val="00B94B3E"/>
    <w:rsid w:val="00BE2E62"/>
    <w:rsid w:val="00C26374"/>
    <w:rsid w:val="00C87D23"/>
    <w:rsid w:val="00C9648E"/>
    <w:rsid w:val="00CB44E2"/>
    <w:rsid w:val="00CB5C13"/>
    <w:rsid w:val="00CC3D92"/>
    <w:rsid w:val="00D22480"/>
    <w:rsid w:val="00D50D5C"/>
    <w:rsid w:val="00D66869"/>
    <w:rsid w:val="00D8159A"/>
    <w:rsid w:val="00DF7E68"/>
    <w:rsid w:val="00E35AE0"/>
    <w:rsid w:val="00E67E6D"/>
    <w:rsid w:val="00F05799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1BEE4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374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7B067-607A-4BF1-921D-4E72E928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6</cp:revision>
  <cp:lastPrinted>2021-05-26T11:30:00Z</cp:lastPrinted>
  <dcterms:created xsi:type="dcterms:W3CDTF">2021-06-26T12:37:00Z</dcterms:created>
  <dcterms:modified xsi:type="dcterms:W3CDTF">2022-03-02T04:28:00Z</dcterms:modified>
</cp:coreProperties>
</file>